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DACE05A">
      <w:pPr>
        <w:bidi w:val="0"/>
        <w:jc w:val="center"/>
        <w:rPr>
          <w:rFonts w:hint="eastAsia" w:ascii="宋体" w:hAnsi="宋体" w:cs="宋体"/>
          <w:b/>
          <w:bCs/>
          <w:color w:val="auto"/>
          <w:szCs w:val="21"/>
        </w:rPr>
      </w:pPr>
      <w:bookmarkStart w:id="0" w:name="_Toc14590"/>
      <w:r>
        <w:rPr>
          <w:rFonts w:hint="eastAsia" w:ascii="宋体" w:hAnsi="宋体" w:cs="宋体"/>
          <w:b/>
          <w:bCs/>
          <w:color w:val="auto"/>
          <w:szCs w:val="21"/>
        </w:rPr>
        <w:t>采购文件获取方式的说明</w:t>
      </w:r>
      <w:bookmarkEnd w:id="0"/>
    </w:p>
    <w:p w14:paraId="2199C01A">
      <w:pPr>
        <w:snapToGrid w:val="0"/>
        <w:spacing w:line="400" w:lineRule="exact"/>
        <w:ind w:firstLine="420" w:firstLineChars="200"/>
        <w:rPr>
          <w:rFonts w:hint="eastAsia" w:ascii="宋体" w:hAnsi="宋体" w:cs="宋体"/>
          <w:color w:val="auto"/>
          <w:szCs w:val="21"/>
        </w:rPr>
      </w:pPr>
      <w:r>
        <w:rPr>
          <w:rFonts w:hint="eastAsia" w:ascii="宋体" w:hAnsi="宋体" w:cs="宋体"/>
          <w:color w:val="auto"/>
          <w:szCs w:val="21"/>
        </w:rPr>
        <w:t>比选申请人可选择网上方式获取</w:t>
      </w:r>
      <w:r>
        <w:rPr>
          <w:rFonts w:hint="eastAsia" w:ascii="宋体" w:hAnsi="宋体" w:cs="宋体"/>
          <w:color w:val="auto"/>
          <w:szCs w:val="21"/>
          <w:lang w:val="en-US" w:eastAsia="zh-CN"/>
        </w:rPr>
        <w:t>采购</w:t>
      </w:r>
      <w:r>
        <w:rPr>
          <w:rFonts w:hint="eastAsia" w:ascii="宋体" w:hAnsi="宋体" w:cs="宋体"/>
          <w:color w:val="auto"/>
          <w:szCs w:val="21"/>
        </w:rPr>
        <w:t>文件，具体如下：</w:t>
      </w:r>
    </w:p>
    <w:p w14:paraId="6726C66C">
      <w:pPr>
        <w:snapToGrid w:val="0"/>
        <w:spacing w:line="400" w:lineRule="exact"/>
        <w:ind w:firstLine="422" w:firstLineChars="200"/>
        <w:rPr>
          <w:rFonts w:hint="eastAsia" w:ascii="宋体" w:hAnsi="宋体" w:eastAsia="宋体" w:cs="宋体"/>
          <w:b/>
          <w:bCs/>
          <w:color w:val="auto"/>
          <w:szCs w:val="21"/>
        </w:rPr>
      </w:pPr>
      <w:bookmarkStart w:id="1" w:name="_Toc26356"/>
      <w:bookmarkStart w:id="2" w:name="_Toc27240"/>
      <w:r>
        <w:rPr>
          <w:rFonts w:hint="eastAsia" w:ascii="宋体" w:hAnsi="宋体" w:eastAsia="宋体" w:cs="宋体"/>
          <w:b/>
          <w:bCs/>
          <w:color w:val="auto"/>
          <w:szCs w:val="21"/>
        </w:rPr>
        <w:t>一、网上获取</w:t>
      </w:r>
      <w:bookmarkEnd w:id="1"/>
      <w:bookmarkEnd w:id="2"/>
    </w:p>
    <w:p w14:paraId="36CF713A">
      <w:pPr>
        <w:numPr>
          <w:ilvl w:val="0"/>
          <w:numId w:val="0"/>
        </w:numPr>
        <w:snapToGrid w:val="0"/>
        <w:spacing w:line="400" w:lineRule="exact"/>
        <w:ind w:firstLine="420" w:firstLineChars="200"/>
        <w:rPr>
          <w:rFonts w:hint="eastAsia" w:ascii="宋体" w:hAnsi="宋体" w:eastAsia="宋体" w:cs="宋体"/>
          <w:color w:val="auto"/>
          <w:kern w:val="2"/>
          <w:sz w:val="21"/>
          <w:szCs w:val="21"/>
          <w:highlight w:val="none"/>
          <w:lang w:val="en-US" w:eastAsia="zh-CN" w:bidi="ar-SA"/>
        </w:rPr>
      </w:pPr>
      <w:r>
        <w:rPr>
          <w:rFonts w:hint="eastAsia" w:ascii="宋体" w:hAnsi="宋体" w:eastAsia="宋体" w:cs="宋体"/>
          <w:color w:val="auto"/>
          <w:kern w:val="2"/>
          <w:sz w:val="21"/>
          <w:szCs w:val="21"/>
          <w:highlight w:val="none"/>
          <w:lang w:val="en-US" w:eastAsia="zh-CN" w:bidi="ar-SA"/>
        </w:rPr>
        <w:t>请比选申请人在公告规定的获取时间内，按以下要求将材料发送至邮箱：hj2020@hbzshj.com.cn：</w:t>
      </w:r>
    </w:p>
    <w:p w14:paraId="09AF5EE4">
      <w:pPr>
        <w:numPr>
          <w:ilvl w:val="0"/>
          <w:numId w:val="0"/>
        </w:numPr>
        <w:snapToGrid w:val="0"/>
        <w:spacing w:line="400" w:lineRule="exact"/>
        <w:ind w:firstLine="420" w:firstLineChars="200"/>
        <w:rPr>
          <w:rFonts w:hint="eastAsia" w:ascii="宋体" w:hAnsi="宋体" w:eastAsia="宋体" w:cs="宋体"/>
          <w:color w:val="auto"/>
          <w:kern w:val="2"/>
          <w:sz w:val="21"/>
          <w:szCs w:val="21"/>
          <w:lang w:val="en-US" w:eastAsia="zh-CN" w:bidi="ar-SA"/>
        </w:rPr>
      </w:pPr>
      <w:r>
        <w:rPr>
          <w:rFonts w:hint="eastAsia" w:ascii="宋体" w:hAnsi="宋体" w:eastAsia="宋体" w:cs="宋体"/>
          <w:color w:val="auto"/>
          <w:kern w:val="2"/>
          <w:sz w:val="21"/>
          <w:szCs w:val="21"/>
          <w:lang w:val="en-US" w:eastAsia="zh-CN" w:bidi="ar-SA"/>
        </w:rPr>
        <w:t>1、加盖比选申请人公章的《比选文件获取申请表》；</w:t>
      </w:r>
    </w:p>
    <w:p w14:paraId="244E6BB8">
      <w:pPr>
        <w:numPr>
          <w:ilvl w:val="0"/>
          <w:numId w:val="0"/>
        </w:numPr>
        <w:snapToGrid w:val="0"/>
        <w:spacing w:line="400" w:lineRule="exact"/>
        <w:ind w:firstLine="420" w:firstLineChars="200"/>
        <w:rPr>
          <w:rFonts w:hint="eastAsia" w:ascii="宋体" w:hAnsi="宋体" w:eastAsia="宋体" w:cs="宋体"/>
          <w:color w:val="auto"/>
          <w:kern w:val="2"/>
          <w:sz w:val="21"/>
          <w:szCs w:val="21"/>
          <w:lang w:val="en-US" w:eastAsia="zh-CN" w:bidi="ar-SA"/>
        </w:rPr>
      </w:pPr>
      <w:r>
        <w:rPr>
          <w:rFonts w:hint="eastAsia" w:ascii="宋体" w:hAnsi="宋体" w:eastAsia="宋体" w:cs="宋体"/>
          <w:color w:val="auto"/>
          <w:kern w:val="2"/>
          <w:sz w:val="21"/>
          <w:szCs w:val="21"/>
          <w:lang w:val="en-US" w:eastAsia="zh-CN" w:bidi="ar-SA"/>
        </w:rPr>
        <w:t>2、资料费支付凭证。</w:t>
      </w:r>
      <w:bookmarkStart w:id="3" w:name="_GoBack"/>
      <w:bookmarkEnd w:id="3"/>
    </w:p>
    <w:p w14:paraId="6491BF7F">
      <w:pPr>
        <w:numPr>
          <w:ilvl w:val="0"/>
          <w:numId w:val="0"/>
        </w:numPr>
        <w:snapToGrid w:val="0"/>
        <w:spacing w:line="400" w:lineRule="exact"/>
        <w:ind w:firstLine="420" w:firstLineChars="200"/>
        <w:rPr>
          <w:rFonts w:hint="eastAsia" w:ascii="宋体" w:hAnsi="宋体" w:eastAsia="宋体" w:cs="宋体"/>
          <w:color w:val="auto"/>
          <w:kern w:val="2"/>
          <w:sz w:val="21"/>
          <w:szCs w:val="21"/>
          <w:lang w:val="en-US" w:eastAsia="zh-CN" w:bidi="ar-SA"/>
        </w:rPr>
      </w:pPr>
      <w:r>
        <w:rPr>
          <w:rFonts w:hint="eastAsia" w:ascii="宋体" w:hAnsi="宋体" w:eastAsia="宋体" w:cs="宋体"/>
          <w:color w:val="auto"/>
          <w:kern w:val="2"/>
          <w:sz w:val="21"/>
          <w:szCs w:val="21"/>
          <w:lang w:val="en-US" w:eastAsia="zh-CN" w:bidi="ar-SA"/>
        </w:rPr>
        <w:t>资料费到账且比选申请人提交的以上材料登记成功后，代理机构将统一向比选申请人发出文件。</w:t>
      </w:r>
    </w:p>
    <w:p w14:paraId="058738A1">
      <w:pPr>
        <w:numPr>
          <w:ilvl w:val="0"/>
          <w:numId w:val="0"/>
        </w:numPr>
        <w:snapToGrid w:val="0"/>
        <w:spacing w:line="400" w:lineRule="exact"/>
        <w:ind w:firstLine="420" w:firstLineChars="200"/>
        <w:rPr>
          <w:rFonts w:hint="eastAsia" w:ascii="宋体" w:hAnsi="宋体" w:eastAsia="宋体" w:cs="宋体"/>
          <w:color w:val="auto"/>
          <w:kern w:val="2"/>
          <w:sz w:val="21"/>
          <w:szCs w:val="21"/>
          <w:lang w:val="en-US" w:eastAsia="zh-CN" w:bidi="ar-SA"/>
        </w:rPr>
      </w:pPr>
      <w:r>
        <w:rPr>
          <w:rFonts w:hint="eastAsia" w:ascii="宋体" w:hAnsi="宋体" w:eastAsia="宋体" w:cs="宋体"/>
          <w:color w:val="auto"/>
          <w:kern w:val="2"/>
          <w:sz w:val="21"/>
          <w:szCs w:val="21"/>
          <w:lang w:val="en-US" w:eastAsia="zh-CN" w:bidi="ar-SA"/>
        </w:rPr>
        <w:t>代理机构收款信息：（汇款时请务必备注比选申请人单位全称、项目编号及项目简称）。</w:t>
      </w:r>
    </w:p>
    <w:p w14:paraId="6283936E">
      <w:pPr>
        <w:numPr>
          <w:ilvl w:val="0"/>
          <w:numId w:val="0"/>
        </w:numPr>
        <w:snapToGrid w:val="0"/>
        <w:spacing w:line="400" w:lineRule="exact"/>
        <w:ind w:firstLine="420" w:firstLineChars="200"/>
        <w:rPr>
          <w:rFonts w:hint="eastAsia" w:ascii="宋体" w:hAnsi="宋体" w:eastAsia="宋体" w:cs="宋体"/>
          <w:color w:val="auto"/>
          <w:kern w:val="2"/>
          <w:sz w:val="21"/>
          <w:szCs w:val="21"/>
          <w:lang w:val="en-US" w:eastAsia="zh-CN" w:bidi="ar-SA"/>
        </w:rPr>
      </w:pPr>
      <w:r>
        <w:rPr>
          <w:rFonts w:hint="eastAsia" w:ascii="宋体" w:hAnsi="宋体" w:eastAsia="宋体" w:cs="宋体"/>
          <w:color w:val="auto"/>
          <w:kern w:val="2"/>
          <w:sz w:val="21"/>
          <w:szCs w:val="21"/>
          <w:lang w:val="en-US" w:eastAsia="zh-CN" w:bidi="ar-SA"/>
        </w:rPr>
        <w:t>收款名称：湖北中盛汇金项目管理有限公司</w:t>
      </w:r>
    </w:p>
    <w:p w14:paraId="4BE9599C">
      <w:pPr>
        <w:numPr>
          <w:ilvl w:val="0"/>
          <w:numId w:val="0"/>
        </w:numPr>
        <w:snapToGrid w:val="0"/>
        <w:spacing w:line="400" w:lineRule="exact"/>
        <w:ind w:firstLine="420" w:firstLineChars="200"/>
        <w:rPr>
          <w:rFonts w:hint="eastAsia" w:ascii="宋体" w:hAnsi="宋体" w:eastAsia="宋体" w:cs="宋体"/>
          <w:color w:val="auto"/>
          <w:kern w:val="2"/>
          <w:sz w:val="21"/>
          <w:szCs w:val="21"/>
          <w:lang w:val="en-US" w:eastAsia="zh-CN" w:bidi="ar-SA"/>
        </w:rPr>
      </w:pPr>
      <w:r>
        <w:rPr>
          <w:rFonts w:hint="eastAsia" w:ascii="宋体" w:hAnsi="宋体" w:eastAsia="宋体" w:cs="宋体"/>
          <w:color w:val="auto"/>
          <w:kern w:val="2"/>
          <w:sz w:val="21"/>
          <w:szCs w:val="21"/>
          <w:lang w:val="en-US" w:eastAsia="zh-CN" w:bidi="ar-SA"/>
        </w:rPr>
        <w:t>收款账号：17 0002 0104 0020 392</w:t>
      </w:r>
    </w:p>
    <w:p w14:paraId="4DCA219C">
      <w:pPr>
        <w:numPr>
          <w:ilvl w:val="0"/>
          <w:numId w:val="0"/>
        </w:numPr>
        <w:snapToGrid w:val="0"/>
        <w:spacing w:line="400" w:lineRule="exact"/>
        <w:ind w:firstLine="420" w:firstLineChars="200"/>
        <w:rPr>
          <w:rFonts w:hint="eastAsia" w:ascii="宋体" w:hAnsi="宋体" w:eastAsia="宋体" w:cs="宋体"/>
          <w:color w:val="auto"/>
          <w:kern w:val="2"/>
          <w:sz w:val="21"/>
          <w:szCs w:val="21"/>
          <w:lang w:val="en-US" w:eastAsia="zh-CN" w:bidi="ar-SA"/>
        </w:rPr>
      </w:pPr>
      <w:r>
        <w:rPr>
          <w:rFonts w:hint="eastAsia" w:ascii="宋体" w:hAnsi="宋体" w:eastAsia="宋体" w:cs="宋体"/>
          <w:color w:val="auto"/>
          <w:kern w:val="2"/>
          <w:sz w:val="21"/>
          <w:szCs w:val="21"/>
          <w:lang w:val="en-US" w:eastAsia="zh-CN" w:bidi="ar-SA"/>
        </w:rPr>
        <w:t>开户行：中国农业银行股份有限公司武汉胜利街支行</w:t>
      </w:r>
    </w:p>
    <w:p w14:paraId="5511E905">
      <w:pPr>
        <w:numPr>
          <w:ilvl w:val="0"/>
          <w:numId w:val="0"/>
        </w:numPr>
        <w:snapToGrid w:val="0"/>
        <w:spacing w:line="400" w:lineRule="exact"/>
        <w:ind w:firstLine="420" w:firstLineChars="200"/>
        <w:rPr>
          <w:rFonts w:hint="eastAsia" w:ascii="宋体" w:hAnsi="宋体" w:eastAsia="宋体" w:cs="宋体"/>
          <w:color w:val="auto"/>
          <w:kern w:val="2"/>
          <w:sz w:val="21"/>
          <w:szCs w:val="21"/>
          <w:lang w:val="en-US" w:eastAsia="zh-CN" w:bidi="ar-SA"/>
        </w:rPr>
      </w:pPr>
      <w:r>
        <w:rPr>
          <w:rFonts w:hint="eastAsia" w:ascii="宋体" w:hAnsi="宋体" w:eastAsia="宋体" w:cs="宋体"/>
          <w:color w:val="auto"/>
          <w:kern w:val="2"/>
          <w:sz w:val="21"/>
          <w:szCs w:val="21"/>
          <w:lang w:val="en-US" w:eastAsia="zh-CN" w:bidi="ar-SA"/>
        </w:rPr>
        <w:t>开户行行号：1035 2100 0024</w:t>
      </w:r>
    </w:p>
    <w:p w14:paraId="0B991E6D">
      <w:pPr>
        <w:snapToGrid w:val="0"/>
        <w:spacing w:line="400" w:lineRule="exact"/>
        <w:ind w:firstLine="420" w:firstLineChars="200"/>
        <w:rPr>
          <w:rFonts w:hint="eastAsia" w:ascii="宋体" w:hAnsi="宋体" w:cs="宋体"/>
          <w:color w:val="auto"/>
          <w:szCs w:val="21"/>
          <w:highlight w:val="none"/>
        </w:rPr>
      </w:pPr>
      <w:r>
        <w:rPr>
          <w:rFonts w:hint="eastAsia" w:ascii="宋体" w:hAnsi="宋体" w:cs="宋体"/>
          <w:color w:val="auto"/>
          <w:szCs w:val="21"/>
          <w:highlight w:val="none"/>
        </w:rPr>
        <w:t xml:space="preserve">文件获取联系人：汪工 </w:t>
      </w:r>
      <w:r>
        <w:rPr>
          <w:rFonts w:hint="eastAsia" w:ascii="宋体" w:hAnsi="宋体" w:cs="宋体"/>
          <w:color w:val="auto"/>
          <w:szCs w:val="21"/>
          <w:highlight w:val="none"/>
          <w:lang w:val="en-US" w:eastAsia="zh-CN"/>
        </w:rPr>
        <w:t xml:space="preserve"> </w:t>
      </w:r>
      <w:r>
        <w:rPr>
          <w:rFonts w:hint="eastAsia" w:ascii="宋体" w:hAnsi="宋体" w:cs="宋体"/>
          <w:color w:val="auto"/>
          <w:szCs w:val="21"/>
          <w:highlight w:val="none"/>
        </w:rPr>
        <w:t>027-82822990</w:t>
      </w:r>
    </w:p>
    <w:p w14:paraId="7F7DCDBE">
      <w:pPr>
        <w:spacing w:line="360" w:lineRule="exact"/>
        <w:jc w:val="center"/>
        <w:rPr>
          <w:rFonts w:hint="eastAsia" w:eastAsia="宋体"/>
          <w:color w:val="auto"/>
          <w:szCs w:val="21"/>
          <w:lang w:eastAsia="zh-CN"/>
        </w:rPr>
      </w:pPr>
      <w:r>
        <w:rPr>
          <w:rFonts w:hint="eastAsia"/>
          <w:color w:val="auto"/>
          <w:szCs w:val="21"/>
          <w:lang w:eastAsia="zh-CN"/>
        </w:rPr>
        <w:t>东湖新技术开发区林权档案资料清理项目劳务协作</w:t>
      </w:r>
    </w:p>
    <w:p w14:paraId="591369BC">
      <w:pPr>
        <w:spacing w:line="360" w:lineRule="exact"/>
        <w:jc w:val="center"/>
        <w:rPr>
          <w:color w:val="auto"/>
          <w:szCs w:val="21"/>
        </w:rPr>
      </w:pPr>
      <w:r>
        <w:rPr>
          <w:color w:val="auto"/>
          <w:szCs w:val="21"/>
        </w:rPr>
        <w:t>比选文件申请表</w:t>
      </w:r>
    </w:p>
    <w:tbl>
      <w:tblPr>
        <w:tblStyle w:val="7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30" w:type="dxa"/>
          <w:bottom w:w="0" w:type="dxa"/>
          <w:right w:w="30" w:type="dxa"/>
        </w:tblCellMar>
      </w:tblPr>
      <w:tblGrid>
        <w:gridCol w:w="3455"/>
        <w:gridCol w:w="5128"/>
      </w:tblGrid>
      <w:tr w14:paraId="072175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454" w:hRule="atLeast"/>
          <w:jc w:val="center"/>
        </w:trPr>
        <w:tc>
          <w:tcPr>
            <w:tcW w:w="3455" w:type="dxa"/>
            <w:noWrap w:val="0"/>
            <w:vAlign w:val="center"/>
          </w:tcPr>
          <w:p w14:paraId="13A2362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eastAsia="宋体"/>
                <w:color w:val="auto"/>
                <w:szCs w:val="21"/>
              </w:rPr>
            </w:pPr>
            <w:r>
              <w:rPr>
                <w:rFonts w:eastAsia="宋体"/>
                <w:color w:val="auto"/>
                <w:szCs w:val="21"/>
              </w:rPr>
              <w:t>项目编号</w:t>
            </w:r>
          </w:p>
        </w:tc>
        <w:tc>
          <w:tcPr>
            <w:tcW w:w="5128" w:type="dxa"/>
            <w:noWrap w:val="0"/>
            <w:vAlign w:val="center"/>
          </w:tcPr>
          <w:p w14:paraId="7502C0B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eastAsia="宋体"/>
                <w:color w:val="auto"/>
                <w:szCs w:val="21"/>
              </w:rPr>
            </w:pPr>
          </w:p>
        </w:tc>
      </w:tr>
      <w:tr w14:paraId="4CFC84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454" w:hRule="atLeast"/>
          <w:jc w:val="center"/>
        </w:trPr>
        <w:tc>
          <w:tcPr>
            <w:tcW w:w="3455" w:type="dxa"/>
            <w:noWrap w:val="0"/>
            <w:vAlign w:val="center"/>
          </w:tcPr>
          <w:p w14:paraId="28218A6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eastAsia="宋体"/>
                <w:color w:val="auto"/>
                <w:szCs w:val="21"/>
              </w:rPr>
            </w:pPr>
            <w:r>
              <w:rPr>
                <w:rFonts w:eastAsia="宋体"/>
                <w:color w:val="auto"/>
                <w:szCs w:val="21"/>
              </w:rPr>
              <w:t>项目包号</w:t>
            </w:r>
          </w:p>
        </w:tc>
        <w:tc>
          <w:tcPr>
            <w:tcW w:w="5128" w:type="dxa"/>
            <w:noWrap w:val="0"/>
            <w:vAlign w:val="center"/>
          </w:tcPr>
          <w:p w14:paraId="273A4BC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eastAsia="宋体"/>
                <w:color w:val="auto"/>
                <w:szCs w:val="21"/>
              </w:rPr>
            </w:pPr>
          </w:p>
        </w:tc>
      </w:tr>
      <w:tr w14:paraId="38120E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454" w:hRule="atLeast"/>
          <w:jc w:val="center"/>
        </w:trPr>
        <w:tc>
          <w:tcPr>
            <w:tcW w:w="3455" w:type="dxa"/>
            <w:noWrap w:val="0"/>
            <w:vAlign w:val="center"/>
          </w:tcPr>
          <w:p w14:paraId="1D51FB7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eastAsia="宋体"/>
                <w:color w:val="auto"/>
                <w:szCs w:val="21"/>
              </w:rPr>
            </w:pPr>
            <w:r>
              <w:rPr>
                <w:rFonts w:eastAsia="宋体"/>
                <w:color w:val="auto"/>
                <w:szCs w:val="21"/>
              </w:rPr>
              <w:t>比选申请人名称</w:t>
            </w:r>
          </w:p>
        </w:tc>
        <w:tc>
          <w:tcPr>
            <w:tcW w:w="5128" w:type="dxa"/>
            <w:noWrap w:val="0"/>
            <w:vAlign w:val="center"/>
          </w:tcPr>
          <w:p w14:paraId="7B3DFB9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eastAsia="宋体"/>
                <w:color w:val="auto"/>
                <w:szCs w:val="21"/>
              </w:rPr>
            </w:pPr>
          </w:p>
        </w:tc>
      </w:tr>
      <w:tr w14:paraId="0CF051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454" w:hRule="atLeast"/>
          <w:jc w:val="center"/>
        </w:trPr>
        <w:tc>
          <w:tcPr>
            <w:tcW w:w="3455" w:type="dxa"/>
            <w:noWrap w:val="0"/>
            <w:vAlign w:val="center"/>
          </w:tcPr>
          <w:p w14:paraId="020318C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ascii="Times New Roman" w:hAnsi="Times New Roman" w:eastAsia="宋体" w:cs="Times New Roman"/>
                <w:color w:val="auto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auto"/>
                <w:szCs w:val="21"/>
                <w:lang w:eastAsia="zh-CN"/>
              </w:rPr>
              <w:t>纳税人识别号</w:t>
            </w:r>
          </w:p>
        </w:tc>
        <w:tc>
          <w:tcPr>
            <w:tcW w:w="5128" w:type="dxa"/>
            <w:noWrap w:val="0"/>
            <w:vAlign w:val="center"/>
          </w:tcPr>
          <w:p w14:paraId="0194DD9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eastAsia="宋体"/>
                <w:color w:val="auto"/>
                <w:szCs w:val="21"/>
              </w:rPr>
            </w:pPr>
          </w:p>
        </w:tc>
      </w:tr>
      <w:tr w14:paraId="46B2BA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454" w:hRule="atLeast"/>
          <w:jc w:val="center"/>
        </w:trPr>
        <w:tc>
          <w:tcPr>
            <w:tcW w:w="3455" w:type="dxa"/>
            <w:noWrap w:val="0"/>
            <w:vAlign w:val="center"/>
          </w:tcPr>
          <w:p w14:paraId="61313D6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ascii="Times New Roman" w:hAnsi="Times New Roman" w:eastAsia="宋体" w:cs="Times New Roman"/>
                <w:color w:val="auto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auto"/>
                <w:szCs w:val="21"/>
                <w:lang w:val="en-GB"/>
              </w:rPr>
              <w:t>法定代表人</w:t>
            </w:r>
          </w:p>
        </w:tc>
        <w:tc>
          <w:tcPr>
            <w:tcW w:w="5128" w:type="dxa"/>
            <w:noWrap w:val="0"/>
            <w:vAlign w:val="center"/>
          </w:tcPr>
          <w:p w14:paraId="48AB178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eastAsia="宋体"/>
                <w:color w:val="auto"/>
                <w:szCs w:val="21"/>
              </w:rPr>
            </w:pPr>
          </w:p>
        </w:tc>
      </w:tr>
      <w:tr w14:paraId="50696F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454" w:hRule="atLeast"/>
          <w:jc w:val="center"/>
        </w:trPr>
        <w:tc>
          <w:tcPr>
            <w:tcW w:w="3455" w:type="dxa"/>
            <w:noWrap w:val="0"/>
            <w:vAlign w:val="center"/>
          </w:tcPr>
          <w:p w14:paraId="35F2AD0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ascii="Times New Roman" w:hAnsi="Times New Roman" w:eastAsia="宋体" w:cs="Times New Roman"/>
                <w:color w:val="auto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auto"/>
                <w:szCs w:val="21"/>
                <w:lang w:val="zh-CN"/>
              </w:rPr>
              <w:t>公司注册地址</w:t>
            </w:r>
          </w:p>
        </w:tc>
        <w:tc>
          <w:tcPr>
            <w:tcW w:w="5128" w:type="dxa"/>
            <w:noWrap w:val="0"/>
            <w:vAlign w:val="center"/>
          </w:tcPr>
          <w:p w14:paraId="578D001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eastAsia="宋体"/>
                <w:color w:val="auto"/>
                <w:szCs w:val="21"/>
              </w:rPr>
            </w:pPr>
          </w:p>
        </w:tc>
      </w:tr>
      <w:tr w14:paraId="1B8A16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54" w:hRule="atLeast"/>
          <w:jc w:val="center"/>
        </w:trPr>
        <w:tc>
          <w:tcPr>
            <w:tcW w:w="3455" w:type="dxa"/>
            <w:noWrap w:val="0"/>
            <w:vAlign w:val="center"/>
          </w:tcPr>
          <w:p w14:paraId="3C45984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eastAsia="宋体"/>
                <w:color w:val="auto"/>
                <w:szCs w:val="21"/>
              </w:rPr>
            </w:pPr>
            <w:r>
              <w:rPr>
                <w:rFonts w:eastAsia="宋体"/>
                <w:color w:val="auto"/>
                <w:szCs w:val="21"/>
                <w:lang w:val="en-GB"/>
              </w:rPr>
              <w:t xml:space="preserve">本项目联系人： </w:t>
            </w:r>
          </w:p>
        </w:tc>
        <w:tc>
          <w:tcPr>
            <w:tcW w:w="5128" w:type="dxa"/>
            <w:noWrap w:val="0"/>
            <w:vAlign w:val="center"/>
          </w:tcPr>
          <w:p w14:paraId="7002FF2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eastAsia="宋体"/>
                <w:color w:val="auto"/>
                <w:szCs w:val="21"/>
              </w:rPr>
            </w:pPr>
          </w:p>
        </w:tc>
      </w:tr>
      <w:tr w14:paraId="71E63D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54" w:hRule="atLeast"/>
          <w:jc w:val="center"/>
        </w:trPr>
        <w:tc>
          <w:tcPr>
            <w:tcW w:w="3455" w:type="dxa"/>
            <w:noWrap w:val="0"/>
            <w:vAlign w:val="center"/>
          </w:tcPr>
          <w:p w14:paraId="337F29E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eastAsia="宋体"/>
                <w:color w:val="auto"/>
                <w:szCs w:val="21"/>
              </w:rPr>
            </w:pPr>
            <w:r>
              <w:rPr>
                <w:rFonts w:eastAsia="宋体"/>
                <w:color w:val="auto"/>
                <w:szCs w:val="21"/>
                <w:lang w:val="en-GB"/>
              </w:rPr>
              <w:t>a. 姓名</w:t>
            </w:r>
          </w:p>
        </w:tc>
        <w:tc>
          <w:tcPr>
            <w:tcW w:w="5128" w:type="dxa"/>
            <w:noWrap w:val="0"/>
            <w:vAlign w:val="center"/>
          </w:tcPr>
          <w:p w14:paraId="36AE318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eastAsia="宋体"/>
                <w:color w:val="auto"/>
                <w:szCs w:val="21"/>
              </w:rPr>
            </w:pPr>
          </w:p>
        </w:tc>
      </w:tr>
      <w:tr w14:paraId="547BBD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54" w:hRule="atLeast"/>
          <w:jc w:val="center"/>
        </w:trPr>
        <w:tc>
          <w:tcPr>
            <w:tcW w:w="3455" w:type="dxa"/>
            <w:noWrap w:val="0"/>
            <w:vAlign w:val="center"/>
          </w:tcPr>
          <w:p w14:paraId="141AACA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eastAsia="宋体"/>
                <w:color w:val="auto"/>
                <w:szCs w:val="21"/>
              </w:rPr>
            </w:pPr>
            <w:r>
              <w:rPr>
                <w:rFonts w:hint="eastAsia" w:eastAsia="宋体"/>
                <w:color w:val="auto"/>
                <w:szCs w:val="21"/>
                <w:lang w:val="en-US" w:eastAsia="zh-CN"/>
              </w:rPr>
              <w:t>b</w:t>
            </w:r>
            <w:r>
              <w:rPr>
                <w:rFonts w:eastAsia="宋体"/>
                <w:color w:val="auto"/>
                <w:szCs w:val="21"/>
                <w:lang w:val="en-GB"/>
              </w:rPr>
              <w:t xml:space="preserve">. </w:t>
            </w:r>
            <w:r>
              <w:rPr>
                <w:rFonts w:eastAsia="宋体"/>
                <w:color w:val="auto"/>
                <w:szCs w:val="21"/>
              </w:rPr>
              <w:t>座机</w:t>
            </w:r>
            <w:r>
              <w:rPr>
                <w:rFonts w:eastAsia="宋体"/>
                <w:color w:val="auto"/>
                <w:szCs w:val="21"/>
                <w:lang w:val="en-GB"/>
              </w:rPr>
              <w:t>电话</w:t>
            </w:r>
            <w:r>
              <w:rPr>
                <w:rFonts w:eastAsia="宋体"/>
                <w:color w:val="auto"/>
                <w:szCs w:val="21"/>
              </w:rPr>
              <w:t>（联系方式）</w:t>
            </w:r>
          </w:p>
        </w:tc>
        <w:tc>
          <w:tcPr>
            <w:tcW w:w="5128" w:type="dxa"/>
            <w:noWrap w:val="0"/>
            <w:vAlign w:val="center"/>
          </w:tcPr>
          <w:p w14:paraId="095AB56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eastAsia="宋体"/>
                <w:color w:val="auto"/>
                <w:szCs w:val="21"/>
              </w:rPr>
            </w:pPr>
          </w:p>
        </w:tc>
      </w:tr>
      <w:tr w14:paraId="27DD1A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54" w:hRule="atLeast"/>
          <w:jc w:val="center"/>
        </w:trPr>
        <w:tc>
          <w:tcPr>
            <w:tcW w:w="3455" w:type="dxa"/>
            <w:noWrap w:val="0"/>
            <w:vAlign w:val="center"/>
          </w:tcPr>
          <w:p w14:paraId="7469A17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eastAsia="宋体"/>
                <w:color w:val="auto"/>
                <w:szCs w:val="21"/>
              </w:rPr>
            </w:pPr>
            <w:r>
              <w:rPr>
                <w:rFonts w:hint="eastAsia" w:eastAsia="宋体"/>
                <w:color w:val="auto"/>
                <w:szCs w:val="21"/>
                <w:lang w:val="en-US" w:eastAsia="zh-CN"/>
              </w:rPr>
              <w:t>c</w:t>
            </w:r>
            <w:r>
              <w:rPr>
                <w:rFonts w:eastAsia="宋体"/>
                <w:color w:val="auto"/>
                <w:szCs w:val="21"/>
                <w:lang w:val="en-GB"/>
              </w:rPr>
              <w:t>. 移动电话</w:t>
            </w:r>
            <w:r>
              <w:rPr>
                <w:rFonts w:eastAsia="宋体"/>
                <w:color w:val="auto"/>
                <w:szCs w:val="21"/>
              </w:rPr>
              <w:t>（联系方式）</w:t>
            </w:r>
          </w:p>
        </w:tc>
        <w:tc>
          <w:tcPr>
            <w:tcW w:w="5128" w:type="dxa"/>
            <w:noWrap w:val="0"/>
            <w:vAlign w:val="center"/>
          </w:tcPr>
          <w:p w14:paraId="5538A16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eastAsia="宋体"/>
                <w:color w:val="auto"/>
                <w:szCs w:val="21"/>
              </w:rPr>
            </w:pPr>
          </w:p>
        </w:tc>
      </w:tr>
      <w:tr w14:paraId="568057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54" w:hRule="atLeast"/>
          <w:jc w:val="center"/>
        </w:trPr>
        <w:tc>
          <w:tcPr>
            <w:tcW w:w="3455" w:type="dxa"/>
            <w:noWrap w:val="0"/>
            <w:vAlign w:val="center"/>
          </w:tcPr>
          <w:p w14:paraId="5B3E221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eastAsia="宋体"/>
                <w:color w:val="auto"/>
                <w:szCs w:val="21"/>
              </w:rPr>
            </w:pPr>
            <w:r>
              <w:rPr>
                <w:rFonts w:eastAsia="宋体"/>
                <w:color w:val="auto"/>
                <w:szCs w:val="21"/>
                <w:lang w:val="en-GB"/>
              </w:rPr>
              <w:t>d. 电子邮箱</w:t>
            </w:r>
          </w:p>
        </w:tc>
        <w:tc>
          <w:tcPr>
            <w:tcW w:w="5128" w:type="dxa"/>
            <w:noWrap w:val="0"/>
            <w:vAlign w:val="center"/>
          </w:tcPr>
          <w:p w14:paraId="3B8A67B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eastAsia="宋体"/>
                <w:color w:val="auto"/>
                <w:szCs w:val="21"/>
              </w:rPr>
            </w:pPr>
          </w:p>
        </w:tc>
      </w:tr>
      <w:tr w14:paraId="7222EB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54" w:hRule="atLeast"/>
          <w:jc w:val="center"/>
        </w:trPr>
        <w:tc>
          <w:tcPr>
            <w:tcW w:w="3455" w:type="dxa"/>
            <w:noWrap w:val="0"/>
            <w:vAlign w:val="center"/>
          </w:tcPr>
          <w:p w14:paraId="02106F1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 w:eastAsia="宋体"/>
                <w:color w:val="auto"/>
                <w:szCs w:val="21"/>
                <w:lang w:val="en-US" w:eastAsia="zh-CN"/>
              </w:rPr>
            </w:pPr>
            <w:r>
              <w:rPr>
                <w:rFonts w:hint="eastAsia" w:cs="Times New Roman"/>
                <w:color w:val="auto"/>
                <w:szCs w:val="21"/>
                <w:lang w:val="en-US" w:eastAsia="zh-CN"/>
              </w:rPr>
              <w:t>响应文件递交</w:t>
            </w:r>
            <w:r>
              <w:rPr>
                <w:rFonts w:hint="eastAsia" w:ascii="Times New Roman" w:hAnsi="Times New Roman" w:eastAsia="宋体" w:cs="Times New Roman"/>
                <w:color w:val="auto"/>
                <w:szCs w:val="21"/>
                <w:lang w:val="zh-CN" w:eastAsia="zh-CN"/>
              </w:rPr>
              <w:t>截止</w:t>
            </w:r>
            <w:r>
              <w:rPr>
                <w:rFonts w:ascii="Times New Roman" w:hAnsi="Times New Roman" w:eastAsia="宋体" w:cs="Times New Roman"/>
                <w:color w:val="auto"/>
                <w:szCs w:val="21"/>
                <w:lang w:val="zh-CN" w:eastAsia="zh-CN"/>
              </w:rPr>
              <w:t>时间</w:t>
            </w:r>
          </w:p>
        </w:tc>
        <w:tc>
          <w:tcPr>
            <w:tcW w:w="5128" w:type="dxa"/>
            <w:noWrap w:val="0"/>
            <w:vAlign w:val="center"/>
          </w:tcPr>
          <w:p w14:paraId="6A5DFE8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eastAsia="宋体"/>
                <w:color w:val="auto"/>
                <w:szCs w:val="21"/>
              </w:rPr>
            </w:pPr>
          </w:p>
        </w:tc>
      </w:tr>
    </w:tbl>
    <w:p w14:paraId="6D401FD7">
      <w:pPr>
        <w:spacing w:line="360" w:lineRule="exact"/>
        <w:jc w:val="left"/>
        <w:rPr>
          <w:color w:val="auto"/>
          <w:szCs w:val="21"/>
        </w:rPr>
      </w:pPr>
      <w:r>
        <w:rPr>
          <w:color w:val="auto"/>
          <w:szCs w:val="21"/>
        </w:rPr>
        <w:t>注：</w:t>
      </w:r>
      <w:r>
        <w:rPr>
          <w:color w:val="auto"/>
          <w:szCs w:val="21"/>
        </w:rPr>
        <w:fldChar w:fldCharType="begin"/>
      </w:r>
      <w:r>
        <w:rPr>
          <w:color w:val="auto"/>
          <w:szCs w:val="21"/>
        </w:rPr>
        <w:instrText xml:space="preserve"> HYPERLINK "mailto:报名表填写完成后发送至" </w:instrText>
      </w:r>
      <w:r>
        <w:rPr>
          <w:color w:val="auto"/>
          <w:szCs w:val="21"/>
        </w:rPr>
        <w:fldChar w:fldCharType="separate"/>
      </w:r>
      <w:r>
        <w:rPr>
          <w:color w:val="auto"/>
          <w:szCs w:val="21"/>
        </w:rPr>
        <w:t>比选文件申请表填写完成后发送至</w:t>
      </w:r>
      <w:r>
        <w:rPr>
          <w:color w:val="auto"/>
          <w:szCs w:val="21"/>
        </w:rPr>
        <w:fldChar w:fldCharType="end"/>
      </w:r>
      <w:r>
        <w:rPr>
          <w:rFonts w:hint="eastAsia"/>
          <w:color w:val="auto"/>
          <w:szCs w:val="21"/>
        </w:rPr>
        <w:t>hj2020@hbzshj.com.cn</w:t>
      </w:r>
      <w:r>
        <w:rPr>
          <w:color w:val="auto"/>
          <w:szCs w:val="21"/>
        </w:rPr>
        <w:t>邮箱，随本表请附申请人的营业执照复印件，注明“</w:t>
      </w:r>
      <w:r>
        <w:rPr>
          <w:rFonts w:hint="eastAsia"/>
          <w:color w:val="auto"/>
          <w:szCs w:val="21"/>
          <w:lang w:eastAsia="zh-CN"/>
        </w:rPr>
        <w:t>东湖新技术开发区林权档案资料清理项目劳务协作</w:t>
      </w:r>
      <w:r>
        <w:rPr>
          <w:color w:val="auto"/>
          <w:szCs w:val="21"/>
        </w:rPr>
        <w:t>”，此表须发送doc版和盖章的PDF扫描版，发送后请及时与采购代理机构联系。</w:t>
      </w:r>
    </w:p>
    <w:p w14:paraId="24148C8E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4D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ZjYzU4YjdkMDMxMGNmOTdhYWFiNzBhZThjMDM5OTUifQ=="/>
  </w:docVars>
  <w:rsids>
    <w:rsidRoot w:val="057A1D52"/>
    <w:rsid w:val="057A1D52"/>
    <w:rsid w:val="1A1701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iPriority="99" w:semiHidden="0" w:name="Normal Indent"/>
    <w:lsdException w:unhideWhenUsed="0" w:uiPriority="0" w:semiHidden="0" w:name="footnote text"/>
    <w:lsdException w:qFormat="1" w:uiPriority="99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iPriority="99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8">
    <w:name w:val="Default Paragraph Font"/>
    <w:semiHidden/>
    <w:uiPriority w:val="0"/>
  </w:style>
  <w:style w:type="table" w:default="1" w:styleId="7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unhideWhenUsed/>
    <w:uiPriority w:val="99"/>
    <w:pPr>
      <w:autoSpaceDE w:val="0"/>
      <w:autoSpaceDN w:val="0"/>
      <w:adjustRightInd w:val="0"/>
      <w:spacing w:line="315" w:lineRule="atLeast"/>
      <w:ind w:firstLine="420"/>
      <w:jc w:val="left"/>
    </w:pPr>
    <w:rPr>
      <w:rFonts w:ascii="楷体_GB2312" w:eastAsia="楷体_GB2312"/>
      <w:kern w:val="0"/>
      <w:sz w:val="28"/>
    </w:rPr>
  </w:style>
  <w:style w:type="paragraph" w:styleId="3">
    <w:name w:val="annotation text"/>
    <w:basedOn w:val="1"/>
    <w:unhideWhenUsed/>
    <w:qFormat/>
    <w:uiPriority w:val="99"/>
    <w:pPr>
      <w:jc w:val="left"/>
    </w:pPr>
  </w:style>
  <w:style w:type="paragraph" w:styleId="4">
    <w:name w:val="Body Text Indent"/>
    <w:basedOn w:val="1"/>
    <w:next w:val="5"/>
    <w:unhideWhenUsed/>
    <w:uiPriority w:val="99"/>
    <w:pPr>
      <w:adjustRightInd w:val="0"/>
      <w:spacing w:line="360" w:lineRule="atLeast"/>
      <w:ind w:firstLine="480"/>
      <w:jc w:val="left"/>
      <w:textAlignment w:val="baseline"/>
    </w:pPr>
    <w:rPr>
      <w:kern w:val="0"/>
      <w:sz w:val="24"/>
    </w:rPr>
  </w:style>
  <w:style w:type="paragraph" w:styleId="5">
    <w:name w:val="annotation subject"/>
    <w:basedOn w:val="3"/>
    <w:next w:val="1"/>
    <w:unhideWhenUsed/>
    <w:uiPriority w:val="99"/>
    <w:rPr>
      <w:b/>
      <w:bCs/>
    </w:rPr>
  </w:style>
  <w:style w:type="paragraph" w:styleId="6">
    <w:name w:val="Body Text First Indent 2"/>
    <w:basedOn w:val="4"/>
    <w:next w:val="2"/>
    <w:qFormat/>
    <w:uiPriority w:val="0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470</Words>
  <Characters>555</Characters>
  <Lines>0</Lines>
  <Paragraphs>0</Paragraphs>
  <TotalTime>0</TotalTime>
  <ScaleCrop>false</ScaleCrop>
  <LinksUpToDate>false</LinksUpToDate>
  <CharactersWithSpaces>568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2024-10-25T05:04:00Z</dcterms:created>
  <dc:creator>VanDarkholme</dc:creator>
  <cp:lastModifiedBy>VanDarkholme</cp:lastModifiedBy>
  <dcterms:modified xsi:type="dcterms:W3CDTF">2024-10-25T05:08:49Z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9419FAB06E854D309714D58533639DA7_11</vt:lpwstr>
  </property>
</Properties>
</file>