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</w:p>
    <w:p>
      <w:pPr>
        <w:spacing w:line="351" w:lineRule="exact"/>
        <w:ind w:firstLine="2548"/>
        <w:textAlignment w:val="center"/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采购文件获取方式的说明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1" w:lineRule="auto"/>
        <w:ind w:left="56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供应商可选择现场、网上</w:t>
      </w:r>
      <w:r>
        <w:rPr>
          <w:rFonts w:ascii="仿宋" w:hAnsi="仿宋" w:eastAsia="仿宋" w:cs="仿宋"/>
          <w:spacing w:val="-1"/>
          <w:sz w:val="28"/>
          <w:szCs w:val="28"/>
        </w:rPr>
        <w:t>获取等方式获取采购文件，具体如下：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一、现场获取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331" w:lineRule="auto"/>
        <w:ind w:right="5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 xml:space="preserve">间内，供应商到文件获取地点现场提供以下材 </w:t>
      </w:r>
      <w:r>
        <w:rPr>
          <w:rFonts w:ascii="仿宋" w:hAnsi="仿宋" w:eastAsia="仿宋" w:cs="仿宋"/>
          <w:spacing w:val="-8"/>
          <w:sz w:val="28"/>
          <w:szCs w:val="28"/>
        </w:rPr>
        <w:t>料</w:t>
      </w:r>
      <w:r>
        <w:rPr>
          <w:rFonts w:ascii="仿宋" w:hAnsi="仿宋" w:eastAsia="仿宋" w:cs="仿宋"/>
          <w:spacing w:val="-4"/>
          <w:sz w:val="28"/>
          <w:szCs w:val="28"/>
        </w:rPr>
        <w:t>获取文件：</w:t>
      </w:r>
    </w:p>
    <w:p>
      <w:pPr>
        <w:spacing w:before="2" w:line="322" w:lineRule="auto"/>
        <w:ind w:left="23" w:right="5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1、供应商为法人或者其他组织的，需提供单位介绍信 (或法人授</w:t>
      </w:r>
      <w:r>
        <w:rPr>
          <w:rFonts w:ascii="仿宋" w:hAnsi="仿宋" w:eastAsia="仿宋" w:cs="仿宋"/>
          <w:sz w:val="28"/>
          <w:szCs w:val="28"/>
        </w:rPr>
        <w:t xml:space="preserve">权 </w:t>
      </w:r>
      <w:r>
        <w:rPr>
          <w:rFonts w:ascii="仿宋" w:hAnsi="仿宋" w:eastAsia="仿宋" w:cs="仿宋"/>
          <w:spacing w:val="-4"/>
          <w:sz w:val="28"/>
          <w:szCs w:val="28"/>
        </w:rPr>
        <w:t>委托书) 、经办人身份证明；</w:t>
      </w:r>
    </w:p>
    <w:p>
      <w:pPr>
        <w:spacing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2、供应商为自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然人的，需提供本人身份证明；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331" w:lineRule="auto"/>
        <w:ind w:left="4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3、加盖供应商公章的文件获取登记表，登记表内容包括：项目编号、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2" w:line="330" w:lineRule="auto"/>
        <w:ind w:left="23" w:right="52" w:firstLine="5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4、文件获取地点：武汉市江岸区胜利街 128 号新源大厦 4 楼湖北</w:t>
      </w:r>
      <w:r>
        <w:rPr>
          <w:rFonts w:ascii="仿宋" w:hAnsi="仿宋" w:eastAsia="仿宋" w:cs="仿宋"/>
          <w:spacing w:val="-8"/>
          <w:sz w:val="28"/>
          <w:szCs w:val="28"/>
        </w:rPr>
        <w:t>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盛汇金项目管理有限公司  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r>
        <w:rPr>
          <w:rFonts w:ascii="仿宋" w:hAnsi="仿宋" w:eastAsia="仿宋" w:cs="仿宋"/>
          <w:spacing w:val="-2"/>
          <w:sz w:val="28"/>
          <w:szCs w:val="28"/>
        </w:rPr>
        <w:t>工 027-82</w:t>
      </w:r>
      <w:r>
        <w:rPr>
          <w:rFonts w:ascii="仿宋" w:hAnsi="仿宋" w:eastAsia="仿宋" w:cs="仿宋"/>
          <w:spacing w:val="-1"/>
          <w:sz w:val="28"/>
          <w:szCs w:val="28"/>
        </w:rPr>
        <w:t>822990</w:t>
      </w:r>
    </w:p>
    <w:p>
      <w:pPr>
        <w:spacing w:before="1" w:line="221" w:lineRule="auto"/>
        <w:ind w:left="547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5、采购文件售价：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pacing w:val="-1"/>
          <w:sz w:val="28"/>
          <w:szCs w:val="28"/>
        </w:rPr>
        <w:t>00元/</w:t>
      </w:r>
      <w:r>
        <w:rPr>
          <w:rFonts w:ascii="仿宋" w:hAnsi="仿宋" w:eastAsia="仿宋" w:cs="仿宋"/>
          <w:sz w:val="28"/>
          <w:szCs w:val="28"/>
        </w:rPr>
        <w:t>包，售后不退。</w:t>
      </w:r>
    </w:p>
    <w:p>
      <w:pPr>
        <w:spacing w:line="351" w:lineRule="exact"/>
        <w:textAlignment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二、网上获取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2" w:line="220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>间内，供应商将文件购买费用汇入采购代理机</w:t>
      </w:r>
    </w:p>
    <w:p>
      <w:pPr>
        <w:spacing w:before="167" w:line="330" w:lineRule="auto"/>
        <w:ind w:left="182" w:right="21" w:hanging="1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构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银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行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账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户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，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并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将下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列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相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关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材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料及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费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用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支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付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凭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发送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至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邮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>hj</w:t>
      </w:r>
      <w:r>
        <w:rPr>
          <w:rFonts w:ascii="仿宋" w:hAnsi="仿宋" w:eastAsia="仿宋" w:cs="仿宋"/>
          <w:spacing w:val="-6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020@hbzshj.com.cn) ：</w:t>
      </w:r>
    </w:p>
    <w:p>
      <w:pPr>
        <w:spacing w:line="502" w:lineRule="exact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position w:val="16"/>
          <w:sz w:val="28"/>
          <w:szCs w:val="28"/>
        </w:rPr>
        <w:t>1</w:t>
      </w:r>
      <w:r>
        <w:rPr>
          <w:rFonts w:ascii="仿宋" w:hAnsi="仿宋" w:eastAsia="仿宋" w:cs="仿宋"/>
          <w:spacing w:val="-12"/>
          <w:position w:val="16"/>
          <w:sz w:val="28"/>
          <w:szCs w:val="28"/>
        </w:rPr>
        <w:t>、加盖供应商公章的文件获取登记表，登记表内容包括：项目编号、</w:t>
      </w:r>
    </w:p>
    <w:p>
      <w:pPr>
        <w:spacing w:before="1" w:line="221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144"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2、采购代理机构银行账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户信息：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478" w:lineRule="auto"/>
        <w:ind w:left="592" w:right="1369" w:firstLine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(汇款时请务</w:t>
      </w:r>
      <w:r>
        <w:rPr>
          <w:rFonts w:ascii="仿宋" w:hAnsi="仿宋" w:eastAsia="仿宋" w:cs="仿宋"/>
          <w:spacing w:val="2"/>
          <w:sz w:val="28"/>
          <w:szCs w:val="28"/>
        </w:rPr>
        <w:t>必备注供应商全称、项目编号及项目简称)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收款名</w:t>
      </w:r>
      <w:r>
        <w:rPr>
          <w:rFonts w:ascii="仿宋" w:hAnsi="仿宋" w:eastAsia="仿宋" w:cs="仿宋"/>
          <w:spacing w:val="-4"/>
          <w:sz w:val="28"/>
          <w:szCs w:val="28"/>
        </w:rPr>
        <w:t>称</w:t>
      </w:r>
      <w:r>
        <w:rPr>
          <w:rFonts w:ascii="仿宋" w:hAnsi="仿宋" w:eastAsia="仿宋" w:cs="仿宋"/>
          <w:spacing w:val="-3"/>
          <w:sz w:val="28"/>
          <w:szCs w:val="28"/>
        </w:rPr>
        <w:t>：湖北中盛汇金项目管理有限公司</w:t>
      </w:r>
    </w:p>
    <w:p>
      <w:pPr>
        <w:sectPr>
          <w:pgSz w:w="11906" w:h="16840"/>
          <w:pgMar w:top="1431" w:right="1530" w:bottom="0" w:left="1623" w:header="0" w:footer="0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1" w:line="224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收款账号：1</w:t>
      </w:r>
      <w:r>
        <w:rPr>
          <w:rFonts w:ascii="仿宋" w:hAnsi="仿宋" w:eastAsia="仿宋" w:cs="仿宋"/>
          <w:spacing w:val="-2"/>
          <w:sz w:val="28"/>
          <w:szCs w:val="28"/>
        </w:rPr>
        <w:t>7 0002 0104 0020 392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476" w:lineRule="auto"/>
        <w:ind w:left="590" w:right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收款行开户行：</w:t>
      </w:r>
      <w:r>
        <w:rPr>
          <w:rFonts w:ascii="仿宋" w:hAnsi="仿宋" w:eastAsia="仿宋" w:cs="仿宋"/>
          <w:spacing w:val="-2"/>
          <w:sz w:val="28"/>
          <w:szCs w:val="28"/>
        </w:rPr>
        <w:t>中国农业银行股份有限公司武汉胜利街支行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收款行开户行行号：1035 2100 00</w:t>
      </w:r>
      <w:r>
        <w:rPr>
          <w:rFonts w:ascii="仿宋" w:hAnsi="仿宋" w:eastAsia="仿宋" w:cs="仿宋"/>
          <w:spacing w:val="-2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4</w:t>
      </w:r>
    </w:p>
    <w:p>
      <w:pPr>
        <w:spacing w:before="1" w:line="222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文件获取联系人：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工 </w:t>
      </w:r>
      <w:r>
        <w:rPr>
          <w:rFonts w:ascii="仿宋" w:hAnsi="仿宋" w:eastAsia="仿宋" w:cs="仿宋"/>
          <w:spacing w:val="-1"/>
          <w:sz w:val="28"/>
          <w:szCs w:val="28"/>
        </w:rPr>
        <w:t>027-82822990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339" w:lineRule="auto"/>
        <w:ind w:right="68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3、文件费用</w:t>
      </w:r>
      <w:r>
        <w:rPr>
          <w:rFonts w:ascii="仿宋" w:hAnsi="仿宋" w:eastAsia="仿宋" w:cs="仿宋"/>
          <w:spacing w:val="-5"/>
          <w:sz w:val="28"/>
          <w:szCs w:val="28"/>
        </w:rPr>
        <w:t>到</w:t>
      </w:r>
      <w:r>
        <w:rPr>
          <w:rFonts w:ascii="仿宋" w:hAnsi="仿宋" w:eastAsia="仿宋" w:cs="仿宋"/>
          <w:spacing w:val="-3"/>
          <w:sz w:val="28"/>
          <w:szCs w:val="28"/>
        </w:rPr>
        <w:t>账并根据供应商提交的文件获取登记相关材料登记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供 应商信息后，统一向供应商发出文件。</w:t>
      </w:r>
    </w:p>
    <w:p>
      <w:pPr>
        <w:spacing w:before="194" w:line="222" w:lineRule="auto"/>
        <w:ind w:left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4、采</w:t>
      </w:r>
      <w:r>
        <w:rPr>
          <w:rFonts w:ascii="仿宋" w:hAnsi="仿宋" w:eastAsia="仿宋" w:cs="仿宋"/>
          <w:spacing w:val="-1"/>
          <w:sz w:val="28"/>
          <w:szCs w:val="28"/>
        </w:rPr>
        <w:t>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仿宋"/>
          <w:spacing w:val="-1"/>
          <w:sz w:val="28"/>
          <w:szCs w:val="28"/>
        </w:rPr>
        <w:t>00元/包，售后不退。</w:t>
      </w:r>
    </w:p>
    <w:sectPr>
      <w:pgSz w:w="11906" w:h="16840"/>
      <w:pgMar w:top="1431" w:right="1785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ViNThiMGJmMDI5OWRiYTU1NTQ1NGM3NmQ3YWU2YTMifQ=="/>
  </w:docVars>
  <w:rsids>
    <w:rsidRoot w:val="00000000"/>
    <w:rsid w:val="025A71AA"/>
    <w:rsid w:val="2A052953"/>
    <w:rsid w:val="47D038AC"/>
    <w:rsid w:val="722B4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647</Characters>
  <TotalTime>0</TotalTime>
  <ScaleCrop>false</ScaleCrop>
  <LinksUpToDate>false</LinksUpToDate>
  <CharactersWithSpaces>695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2023-03-10T17:30:00Z</dcterms:created>
  <dc:creator>Administrator</dc:creator>
  <cp:lastModifiedBy>招标二部</cp:lastModifiedBy>
  <dcterms:modified xsi:type="dcterms:W3CDTF">2023-09-04T08:01:54Z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2023-05-30T15:57:08Z</vt:filetime>
  </property>
  <property fmtid="{D5CDD505-2E9C-101B-9397-08002B2CF9AE}" pid="4" name="KSOProductBuildVer">
    <vt:lpwstr>2052-12.1.0.15358</vt:lpwstr>
  </property>
  <property fmtid="{D5CDD505-2E9C-101B-9397-08002B2CF9AE}" pid="5" name="ICV">
    <vt:lpwstr>C2FDBABD33244FAAAA34F0787047033E_12</vt:lpwstr>
  </property>
</Properties>
</file>